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13" w:rsidRDefault="00312A13" w:rsidP="00312A13">
      <w:r>
        <w:t>УСТАВ</w:t>
      </w:r>
    </w:p>
    <w:p w:rsidR="00312A13" w:rsidRDefault="00312A13" w:rsidP="00312A13"/>
    <w:p w:rsidR="00312A13" w:rsidRDefault="00312A13" w:rsidP="00312A13">
      <w:r>
        <w:t xml:space="preserve">  государственного бюджетного образовательного учреждения</w:t>
      </w:r>
    </w:p>
    <w:p w:rsidR="00312A13" w:rsidRDefault="00312A13" w:rsidP="00312A13"/>
    <w:p w:rsidR="00312A13" w:rsidRDefault="00312A13" w:rsidP="00312A13">
      <w:r>
        <w:t>начального профессионального образования</w:t>
      </w:r>
    </w:p>
    <w:p w:rsidR="00312A13" w:rsidRDefault="00312A13" w:rsidP="00312A13"/>
    <w:p w:rsidR="00312A13" w:rsidRDefault="00312A13" w:rsidP="00312A13">
      <w:r>
        <w:t>Ленинградской области</w:t>
      </w:r>
    </w:p>
    <w:p w:rsidR="00312A13" w:rsidRDefault="00312A13" w:rsidP="00312A13"/>
    <w:p w:rsidR="00312A13" w:rsidRDefault="00312A13" w:rsidP="00312A13">
      <w:r>
        <w:t xml:space="preserve"> «Профессиональное училище № 23»</w:t>
      </w:r>
    </w:p>
    <w:p w:rsidR="00312A13" w:rsidRDefault="00312A13" w:rsidP="00312A13"/>
    <w:p w:rsidR="00312A13" w:rsidRDefault="00312A13" w:rsidP="00312A13">
      <w:r>
        <w:t>г. Кировск</w:t>
      </w:r>
    </w:p>
    <w:p w:rsidR="00312A13" w:rsidRDefault="00312A13" w:rsidP="00312A13"/>
    <w:p w:rsidR="00312A13" w:rsidRDefault="00312A13" w:rsidP="00312A13">
      <w:r>
        <w:t>2009 год</w:t>
      </w:r>
    </w:p>
    <w:p w:rsidR="00312A13" w:rsidRDefault="00312A13" w:rsidP="00312A13"/>
    <w:p w:rsidR="00312A13" w:rsidRDefault="00312A13" w:rsidP="00312A13">
      <w:r>
        <w:t>Содержание</w:t>
      </w:r>
    </w:p>
    <w:p w:rsidR="00312A13" w:rsidRDefault="00312A13" w:rsidP="00312A13"/>
    <w:p w:rsidR="00312A13" w:rsidRDefault="00312A13" w:rsidP="00312A13">
      <w:r>
        <w:t xml:space="preserve">        1. Общие положения</w:t>
      </w:r>
    </w:p>
    <w:p w:rsidR="00312A13" w:rsidRDefault="00312A13" w:rsidP="00312A13"/>
    <w:p w:rsidR="00312A13" w:rsidRDefault="00312A13" w:rsidP="00312A13">
      <w:r>
        <w:t xml:space="preserve">        2. Цели и виды деятельности</w:t>
      </w:r>
    </w:p>
    <w:p w:rsidR="00312A13" w:rsidRDefault="00312A13" w:rsidP="00312A13"/>
    <w:p w:rsidR="00312A13" w:rsidRDefault="00312A13" w:rsidP="00312A13">
      <w:r>
        <w:t xml:space="preserve">        3. Права и обязанности Учреждения</w:t>
      </w:r>
    </w:p>
    <w:p w:rsidR="00312A13" w:rsidRDefault="00312A13" w:rsidP="00312A13"/>
    <w:p w:rsidR="00312A13" w:rsidRDefault="00312A13" w:rsidP="00312A13">
      <w:r>
        <w:t xml:space="preserve">        4. Содержание и организация образовательного процесса</w:t>
      </w:r>
    </w:p>
    <w:p w:rsidR="00312A13" w:rsidRDefault="00312A13" w:rsidP="00312A13"/>
    <w:p w:rsidR="00312A13" w:rsidRDefault="00312A13" w:rsidP="00312A13">
      <w:r>
        <w:t xml:space="preserve">        5. Участники образовательного процесса</w:t>
      </w:r>
    </w:p>
    <w:p w:rsidR="00312A13" w:rsidRDefault="00312A13" w:rsidP="00312A13"/>
    <w:p w:rsidR="00312A13" w:rsidRDefault="00312A13" w:rsidP="00312A13">
      <w:r>
        <w:t xml:space="preserve">        6. Управление Учреждением</w:t>
      </w:r>
    </w:p>
    <w:p w:rsidR="00312A13" w:rsidRDefault="00312A13" w:rsidP="00312A13"/>
    <w:p w:rsidR="00312A13" w:rsidRDefault="00312A13" w:rsidP="00312A13">
      <w:r>
        <w:t xml:space="preserve">        7. Имущество  Учреждения</w:t>
      </w:r>
    </w:p>
    <w:p w:rsidR="00312A13" w:rsidRDefault="00312A13" w:rsidP="00312A13"/>
    <w:p w:rsidR="00312A13" w:rsidRDefault="00312A13" w:rsidP="00312A13">
      <w:r>
        <w:t xml:space="preserve">        8. Филиалы и представительства Учреждения</w:t>
      </w:r>
    </w:p>
    <w:p w:rsidR="00312A13" w:rsidRDefault="00312A13" w:rsidP="00312A13"/>
    <w:p w:rsidR="00312A13" w:rsidRDefault="00312A13" w:rsidP="00312A13">
      <w:r>
        <w:t xml:space="preserve">        9. Реорганизация и ликвидация Учреждения</w:t>
      </w:r>
    </w:p>
    <w:p w:rsidR="00312A13" w:rsidRDefault="00312A13" w:rsidP="00312A13"/>
    <w:p w:rsidR="00312A13" w:rsidRDefault="00312A13" w:rsidP="00312A13">
      <w:r>
        <w:t xml:space="preserve">        10. Порядок внесения изменений и дополнений в устав Учреждения</w:t>
      </w:r>
    </w:p>
    <w:p w:rsidR="00312A13" w:rsidRDefault="00312A13" w:rsidP="00312A13"/>
    <w:p w:rsidR="00312A13" w:rsidRDefault="00312A13" w:rsidP="00312A13">
      <w:r>
        <w:t xml:space="preserve">       11. Перечень локальных актов, регламентирующих деятельность Учреждения</w:t>
      </w:r>
    </w:p>
    <w:p w:rsidR="00312A13" w:rsidRDefault="00312A13" w:rsidP="00312A13"/>
    <w:p w:rsidR="00312A13" w:rsidRDefault="00312A13" w:rsidP="00312A13">
      <w:r>
        <w:t xml:space="preserve"> 1. Общие положения</w:t>
      </w:r>
    </w:p>
    <w:p w:rsidR="00312A13" w:rsidRDefault="00312A13" w:rsidP="00312A13"/>
    <w:p w:rsidR="00312A13" w:rsidRDefault="00312A13" w:rsidP="00312A13">
      <w:r>
        <w:t xml:space="preserve"> 1.1. Государственное образовательное учреждение начального профессионального образования Ленинградской области «Профессиональное училище № 23» (далее - Учреждение) создано в соответствии с приказом Ленинградского областного управления профессионально-технического образования от 20 апреля 1970 года № 39 как «Городское профессионально-техническое училище № 23».</w:t>
      </w:r>
    </w:p>
    <w:p w:rsidR="00312A13" w:rsidRDefault="00312A13" w:rsidP="00312A13"/>
    <w:p w:rsidR="00312A13" w:rsidRDefault="00312A13" w:rsidP="00312A13">
      <w:r>
        <w:t>Приказом начальника Главного управления профессионального образования от 19.02.1977г. № 54 училище переименовано в Среднее городское профессионально-техническое училище № 223.</w:t>
      </w:r>
    </w:p>
    <w:p w:rsidR="00312A13" w:rsidRDefault="00312A13" w:rsidP="00312A13"/>
    <w:p w:rsidR="00312A13" w:rsidRDefault="00312A13" w:rsidP="00312A13">
      <w:r>
        <w:t>Приказом Главного управления профессионального образования от 09.10.1984г. № 386 училище переименовано в Среднее профессионально-техническое училище № 223.</w:t>
      </w:r>
    </w:p>
    <w:p w:rsidR="00312A13" w:rsidRDefault="00312A13" w:rsidP="00312A13"/>
    <w:p w:rsidR="00312A13" w:rsidRDefault="00312A13" w:rsidP="00312A13">
      <w:r>
        <w:t>Приказом Главного управления профессионального образования от 16.06.1989г. № 207 училище переименовано в Профессионально-техническое училище № 23.</w:t>
      </w:r>
    </w:p>
    <w:p w:rsidR="00312A13" w:rsidRDefault="00312A13" w:rsidP="00312A13"/>
    <w:p w:rsidR="00312A13" w:rsidRDefault="00312A13" w:rsidP="00312A13">
      <w:r>
        <w:t>Приказом Комитета общего и профессионального образования Ленинградской области от 02.09.1998г. № 299 переименовано в Государственное образовательное учреждение начального профессионального образования "Профессиональное училище № 23".</w:t>
      </w:r>
    </w:p>
    <w:p w:rsidR="00312A13" w:rsidRDefault="00312A13" w:rsidP="00312A13"/>
    <w:p w:rsidR="00312A13" w:rsidRDefault="00312A13" w:rsidP="00312A13">
      <w:r>
        <w:t xml:space="preserve"> 1.2. Распоряжением Правительства Российской Федерации от 3 декабря 2004 года № 1565-р «О передаче федеральных государственных учреждений образования, находящихся в ведении Рособразования, в ведение субъектов Российской Федерации» государственное образовательное </w:t>
      </w:r>
      <w:r>
        <w:lastRenderedPageBreak/>
        <w:t>учреждение начального профессионального образования «Профессиональное училище № 23» передано в ведение Ленинградской области.</w:t>
      </w:r>
    </w:p>
    <w:p w:rsidR="00312A13" w:rsidRDefault="00312A13" w:rsidP="00312A13"/>
    <w:p w:rsidR="00312A13" w:rsidRDefault="00312A13" w:rsidP="00312A13">
      <w:r>
        <w:t xml:space="preserve"> 1.3. Собственником имущества и учредителем Учреждения является Ленинградская область (далее - Собственник).</w:t>
      </w:r>
    </w:p>
    <w:p w:rsidR="00312A13" w:rsidRDefault="00312A13" w:rsidP="00312A13"/>
    <w:p w:rsidR="00312A13" w:rsidRDefault="00312A13" w:rsidP="00312A13">
      <w:r>
        <w:t>Функции учредителя осуществляет Комитет общего и профессионального образования Ленинградской области (далее Учредитель). Адрес Учредителя: 191028, г.Санкт-Петербург, наб. реки Фонтанки, дом 14.</w:t>
      </w:r>
    </w:p>
    <w:p w:rsidR="00312A13" w:rsidRDefault="00312A13" w:rsidP="00312A13"/>
    <w:p w:rsidR="00312A13" w:rsidRDefault="00312A13" w:rsidP="00312A13">
      <w:r>
        <w:t>1.4. Полное наименование Учреждения: - Государственное бюджетное образовательное учреждение начального профессионального образования Ленинградской области «Профессиональное училище № 23», Сокращенное наименование: – ГБОУ НПО ЛО ПУ № 23.</w:t>
      </w:r>
    </w:p>
    <w:p w:rsidR="00312A13" w:rsidRDefault="00312A13" w:rsidP="00312A13"/>
    <w:p w:rsidR="00312A13" w:rsidRDefault="00312A13" w:rsidP="00312A13">
      <w:r>
        <w:t xml:space="preserve"> 1.5. Учреждение является некоммерческой организацией, не наделенной правом собственности на имущество, закрепленное за ней Собственником.</w:t>
      </w:r>
    </w:p>
    <w:p w:rsidR="00312A13" w:rsidRDefault="00312A13" w:rsidP="00312A13"/>
    <w:p w:rsidR="00312A13" w:rsidRDefault="00312A13" w:rsidP="00312A13">
      <w:r>
        <w:t xml:space="preserve"> 1.6. Учреждение непосредственно подведомственно (подотчетно и подконтрольно) Отраслевому органу - Комитету общего и профессионального образования Ленинградской области.</w:t>
      </w:r>
    </w:p>
    <w:p w:rsidR="00312A13" w:rsidRDefault="00312A13" w:rsidP="00312A13"/>
    <w:p w:rsidR="00312A13" w:rsidRDefault="00312A13" w:rsidP="00312A13">
      <w:r>
        <w:t xml:space="preserve"> 1.7. Учреждение является юридическим лицом, имеет смету, отдельный баланс, расчетный и иные счета в банках для учета операций по исполнению расходов областного и других бюджетов, для учета средств, полученных от предпринимательской и иной, приносящей доход деятельности; валютный счет – в банковских или иных кредитных учреждениях, печать, бланки, штампы со своим наименованием и наименованием отраслевого органа.</w:t>
      </w:r>
    </w:p>
    <w:p w:rsidR="00312A13" w:rsidRDefault="00312A13" w:rsidP="00312A13"/>
    <w:p w:rsidR="00312A13" w:rsidRDefault="00312A13" w:rsidP="00312A13">
      <w:r>
        <w:t>Учреждение вправе от своего имени заключать договоры, приобретать имущественные и личные неимущественные права и нести обязанности, быть истцом и ответчиком в суде.</w:t>
      </w:r>
    </w:p>
    <w:p w:rsidR="00312A13" w:rsidRDefault="00312A13" w:rsidP="00312A13"/>
    <w:p w:rsidR="00312A13" w:rsidRDefault="00312A13" w:rsidP="00312A13">
      <w:r>
        <w:t xml:space="preserve"> 1.8. Полномочия Собственника имущества Учреждения осуществляет Правительство Ленинградской области в лице Комитета общего и профессионального образования Ленинградской области и Ленинградского областного комитета по управлению государственным имуществом (далее –  Леноблкомимущество).</w:t>
      </w:r>
    </w:p>
    <w:p w:rsidR="00312A13" w:rsidRDefault="00312A13" w:rsidP="00312A13"/>
    <w:p w:rsidR="00312A13" w:rsidRDefault="00312A13" w:rsidP="00312A13">
      <w:r>
        <w:lastRenderedPageBreak/>
        <w:t>1.9.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Собственник в порядке, определяемом законом.</w:t>
      </w:r>
    </w:p>
    <w:p w:rsidR="00312A13" w:rsidRDefault="00312A13" w:rsidP="00312A13"/>
    <w:p w:rsidR="00312A13" w:rsidRDefault="00312A13" w:rsidP="00312A13">
      <w:r>
        <w:t>1.10. В своей деятельности Учреждение руководствуется Конституцией Российской Федерации, федеральными законами, иными федеральными правовыми актами, областными законами, а также правовыми актами Правительства Ленинградской области и его отраслевых органов, принятыми в рамках их компетенции, а также настоящим Уставом.</w:t>
      </w:r>
    </w:p>
    <w:p w:rsidR="00312A13" w:rsidRDefault="00312A13" w:rsidP="00312A13"/>
    <w:p w:rsidR="00312A13" w:rsidRDefault="00312A13" w:rsidP="00312A13">
      <w:r>
        <w:t>1.11. Отношения между Учреждением и Учредителем определяются договором, заключаемым между ними в соответствии с законодательством Российской Федерации.</w:t>
      </w:r>
    </w:p>
    <w:p w:rsidR="00312A13" w:rsidRDefault="00312A13" w:rsidP="00312A13"/>
    <w:p w:rsidR="00312A13" w:rsidRDefault="00312A13" w:rsidP="00312A13">
      <w:r>
        <w:t>Отношения Учреждения с обучающимися и их родителями (законными представителями) регулируются в порядке, установленном законодательством Российской Федерации и настоящим Уставом.</w:t>
      </w:r>
    </w:p>
    <w:p w:rsidR="00312A13" w:rsidRDefault="00312A13" w:rsidP="00312A13"/>
    <w:p w:rsidR="00312A13" w:rsidRDefault="00312A13" w:rsidP="00312A13">
      <w:r>
        <w:t>1.12. Права юридического лица у Учреждения в части ведения уставной финансово-хозяйственной деятельности, направленной на подготовку образовательного процесса, возникают с момента его государственной регистрации.</w:t>
      </w:r>
    </w:p>
    <w:p w:rsidR="00312A13" w:rsidRDefault="00312A13" w:rsidP="00312A13"/>
    <w:p w:rsidR="00312A13" w:rsidRDefault="00312A13" w:rsidP="00312A13">
      <w:r>
        <w:t>1.13. Учреждение приобретает право на ведение образовательной деятельности и льготы, предоставляемые законодательством Российской Федерации и Ленинградской области, с момента выдачи ему лицензии (разрешения).</w:t>
      </w:r>
    </w:p>
    <w:p w:rsidR="00312A13" w:rsidRDefault="00312A13" w:rsidP="00312A13"/>
    <w:p w:rsidR="00312A13" w:rsidRDefault="00312A13" w:rsidP="00312A13">
      <w:r>
        <w:t>1.14. Права на выдачу выпускникам документа об образовании государственного образца, на пользование печатью с изображением Государственного герба Российской Федерации и на включение в схему централизованного государственного финансирования из средств бюджета Ленинградской области возникают у Учреждения с момента его государственной аккредитации, подтвержденной соответствующим свидетельством.</w:t>
      </w:r>
    </w:p>
    <w:p w:rsidR="00312A13" w:rsidRDefault="00312A13" w:rsidP="00312A13"/>
    <w:p w:rsidR="00312A13" w:rsidRDefault="00312A13" w:rsidP="00312A13">
      <w:r>
        <w:t>1.15. Учреждение проходит аттестацию и государственную аккредитацию в порядке, установленном Законом Российской Федерации «Об образовании».</w:t>
      </w:r>
    </w:p>
    <w:p w:rsidR="00312A13" w:rsidRDefault="00312A13" w:rsidP="00312A13"/>
    <w:p w:rsidR="00312A13" w:rsidRDefault="00312A13" w:rsidP="00312A13">
      <w:r>
        <w:t>1.16. В Учреждении не допускается создание и деятельность организационных структур: политических партий, общественно-политических и религиозных движений и организаций.</w:t>
      </w:r>
    </w:p>
    <w:p w:rsidR="00312A13" w:rsidRDefault="00312A13" w:rsidP="00312A13"/>
    <w:p w:rsidR="00312A13" w:rsidRDefault="00312A13" w:rsidP="00312A13">
      <w:r>
        <w:lastRenderedPageBreak/>
        <w:t>1.17. Медицинское обслуживание обучающихся Учреждения обеспечивают медицинские работники, закрепленные за Учреждением органом здравоохранения. Учреждение предоставляет медицинским работникам помещение с соответствующими условиями труда и оборудованием.</w:t>
      </w:r>
    </w:p>
    <w:p w:rsidR="00312A13" w:rsidRDefault="00312A13" w:rsidP="00312A13"/>
    <w:p w:rsidR="00312A13" w:rsidRDefault="00312A13" w:rsidP="00312A13">
      <w:r>
        <w:t xml:space="preserve"> 1.18. Местонахождение Учреждения: 187341, Россия, Ленинградская область, г.Кировск,  ул.Магистральная, дом 48.                                        </w:t>
      </w:r>
    </w:p>
    <w:p w:rsidR="00312A13" w:rsidRDefault="00312A13" w:rsidP="00312A13"/>
    <w:p w:rsidR="00312A13" w:rsidRDefault="00312A13" w:rsidP="00312A13">
      <w:r>
        <w:t>Почтовый адрес: 187341, Россия, Ленинградская область, г.Кировск, ул.Магистральная, дом 48.</w:t>
      </w:r>
    </w:p>
    <w:p w:rsidR="00312A13" w:rsidRDefault="00312A13" w:rsidP="00312A13"/>
    <w:p w:rsidR="000544BA" w:rsidRDefault="00312A13" w:rsidP="00312A13">
      <w:r>
        <w:t xml:space="preserve"> 1.19. Учреждение не имеет филиалов и представительств.</w:t>
      </w:r>
      <w:bookmarkStart w:id="0" w:name="_GoBack"/>
      <w:bookmarkEnd w:id="0"/>
    </w:p>
    <w:sectPr w:rsidR="000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13"/>
    <w:rsid w:val="000544BA"/>
    <w:rsid w:val="0031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radost2015irk@mail.ru</dc:creator>
  <cp:lastModifiedBy>radost2015irk@mail.ru</cp:lastModifiedBy>
  <cp:revision>1</cp:revision>
  <dcterms:created xsi:type="dcterms:W3CDTF">2022-02-10T05:25:00Z</dcterms:created>
  <dcterms:modified xsi:type="dcterms:W3CDTF">2022-02-10T05:25:00Z</dcterms:modified>
</cp:coreProperties>
</file>